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310" w:rsidRDefault="004B3310" w:rsidP="003826C7">
      <w:pPr>
        <w:spacing w:line="240" w:lineRule="auto"/>
        <w:contextualSpacing/>
        <w:rPr>
          <w:rFonts w:ascii="Arial" w:hAnsi="Arial" w:cs="Arial"/>
          <w:b/>
        </w:rPr>
      </w:pPr>
    </w:p>
    <w:p w:rsidR="004B3310" w:rsidRDefault="004B3310" w:rsidP="003826C7">
      <w:pPr>
        <w:spacing w:line="240" w:lineRule="auto"/>
        <w:contextualSpacing/>
        <w:rPr>
          <w:rFonts w:ascii="Arial" w:hAnsi="Arial" w:cs="Arial"/>
          <w:b/>
        </w:rPr>
      </w:pPr>
    </w:p>
    <w:p w:rsidR="00D764C6" w:rsidRDefault="00D764C6" w:rsidP="00D764C6">
      <w:pPr>
        <w:rPr>
          <w:rFonts w:ascii="Arial" w:hAnsi="Arial" w:cs="Arial"/>
          <w:b/>
        </w:rPr>
      </w:pPr>
      <w:r w:rsidRPr="003826C7">
        <w:rPr>
          <w:rFonts w:ascii="Arial" w:hAnsi="Arial" w:cs="Arial"/>
          <w:b/>
        </w:rPr>
        <w:t>For Immediate Release:</w:t>
      </w:r>
    </w:p>
    <w:p w:rsidR="00D764C6" w:rsidRPr="003826C7" w:rsidRDefault="00D764C6" w:rsidP="00D764C6">
      <w:pPr>
        <w:spacing w:line="240" w:lineRule="auto"/>
        <w:contextualSpacing/>
        <w:rPr>
          <w:rFonts w:ascii="Arial" w:hAnsi="Arial" w:cs="Arial"/>
        </w:rPr>
      </w:pPr>
      <w:r w:rsidRPr="003826C7">
        <w:rPr>
          <w:rFonts w:ascii="Arial" w:hAnsi="Arial" w:cs="Arial"/>
        </w:rPr>
        <w:t>Contact:</w:t>
      </w:r>
      <w:r w:rsidRPr="003826C7">
        <w:rPr>
          <w:rFonts w:ascii="Arial" w:hAnsi="Arial" w:cs="Arial"/>
          <w:b/>
        </w:rPr>
        <w:tab/>
      </w:r>
      <w:r w:rsidRPr="003826C7">
        <w:rPr>
          <w:rFonts w:ascii="Arial" w:hAnsi="Arial" w:cs="Arial"/>
        </w:rPr>
        <w:t xml:space="preserve">Katie </w:t>
      </w:r>
      <w:r>
        <w:rPr>
          <w:rFonts w:ascii="Arial" w:hAnsi="Arial" w:cs="Arial"/>
        </w:rPr>
        <w:t>Weaver</w:t>
      </w:r>
      <w:r w:rsidRPr="003826C7">
        <w:rPr>
          <w:rFonts w:ascii="Arial" w:hAnsi="Arial" w:cs="Arial"/>
        </w:rPr>
        <w:tab/>
      </w:r>
      <w:r>
        <w:rPr>
          <w:rFonts w:ascii="Arial" w:hAnsi="Arial" w:cs="Arial"/>
        </w:rPr>
        <w:t>and Raquel Tanz</w:t>
      </w:r>
      <w:r>
        <w:rPr>
          <w:rFonts w:ascii="Arial" w:hAnsi="Arial" w:cs="Arial"/>
        </w:rPr>
        <w:tab/>
        <w:t>Monique Robinson</w:t>
      </w:r>
      <w:r>
        <w:rPr>
          <w:rFonts w:ascii="Arial" w:hAnsi="Arial" w:cs="Arial"/>
        </w:rPr>
        <w:tab/>
      </w:r>
      <w:r w:rsidRPr="003826C7">
        <w:rPr>
          <w:rFonts w:ascii="Arial" w:hAnsi="Arial" w:cs="Arial"/>
        </w:rPr>
        <w:tab/>
      </w:r>
      <w:r w:rsidRPr="003826C7">
        <w:rPr>
          <w:rFonts w:ascii="Arial" w:hAnsi="Arial" w:cs="Arial"/>
        </w:rPr>
        <w:tab/>
        <w:t xml:space="preserve"> </w:t>
      </w:r>
    </w:p>
    <w:p w:rsidR="00D764C6" w:rsidRPr="003826C7" w:rsidRDefault="00D764C6" w:rsidP="00D764C6">
      <w:pPr>
        <w:spacing w:line="240" w:lineRule="auto"/>
        <w:contextualSpacing/>
        <w:rPr>
          <w:rFonts w:ascii="Arial" w:hAnsi="Arial" w:cs="Arial"/>
        </w:rPr>
      </w:pPr>
      <w:r w:rsidRPr="003826C7">
        <w:rPr>
          <w:rFonts w:ascii="Arial" w:hAnsi="Arial" w:cs="Arial"/>
        </w:rPr>
        <w:tab/>
      </w:r>
      <w:r w:rsidRPr="003826C7">
        <w:rPr>
          <w:rFonts w:ascii="Arial" w:hAnsi="Arial" w:cs="Arial"/>
        </w:rPr>
        <w:tab/>
      </w:r>
      <w:r>
        <w:rPr>
          <w:rFonts w:ascii="Arial" w:hAnsi="Arial" w:cs="Arial"/>
        </w:rPr>
        <w:t xml:space="preserve">G&amp;S Business Communications </w:t>
      </w:r>
      <w:r>
        <w:rPr>
          <w:rFonts w:ascii="Arial" w:hAnsi="Arial" w:cs="Arial"/>
        </w:rPr>
        <w:tab/>
      </w:r>
      <w:proofErr w:type="spellStart"/>
      <w:r>
        <w:rPr>
          <w:rFonts w:ascii="Arial" w:hAnsi="Arial" w:cs="Arial"/>
        </w:rPr>
        <w:t>Miele</w:t>
      </w:r>
      <w:proofErr w:type="spellEnd"/>
      <w:r w:rsidRPr="003826C7">
        <w:rPr>
          <w:rFonts w:ascii="Arial" w:hAnsi="Arial" w:cs="Arial"/>
        </w:rPr>
        <w:tab/>
      </w:r>
      <w:r w:rsidRPr="003826C7">
        <w:rPr>
          <w:rFonts w:ascii="Arial" w:hAnsi="Arial" w:cs="Arial"/>
        </w:rPr>
        <w:tab/>
      </w:r>
      <w:r w:rsidRPr="003826C7">
        <w:rPr>
          <w:rFonts w:ascii="Arial" w:hAnsi="Arial" w:cs="Arial"/>
        </w:rPr>
        <w:tab/>
      </w:r>
    </w:p>
    <w:p w:rsidR="00D764C6" w:rsidRPr="003826C7" w:rsidRDefault="00D764C6" w:rsidP="00D764C6">
      <w:pPr>
        <w:spacing w:line="240" w:lineRule="auto"/>
        <w:contextualSpacing/>
        <w:rPr>
          <w:rFonts w:ascii="Arial" w:hAnsi="Arial" w:cs="Arial"/>
          <w:lang w:val="it-IT"/>
        </w:rPr>
      </w:pPr>
      <w:r w:rsidRPr="003826C7">
        <w:rPr>
          <w:rFonts w:ascii="Arial" w:hAnsi="Arial" w:cs="Arial"/>
          <w:lang w:val="it-IT"/>
        </w:rPr>
        <w:tab/>
      </w:r>
      <w:r w:rsidRPr="003826C7">
        <w:rPr>
          <w:rFonts w:ascii="Arial" w:hAnsi="Arial" w:cs="Arial"/>
          <w:lang w:val="it-IT"/>
        </w:rPr>
        <w:tab/>
        <w:t>212.697.2600 x1282</w:t>
      </w:r>
      <w:r w:rsidRPr="003826C7">
        <w:rPr>
          <w:rFonts w:ascii="Arial" w:hAnsi="Arial" w:cs="Arial"/>
          <w:lang w:val="it-IT"/>
        </w:rPr>
        <w:tab/>
      </w:r>
      <w:r w:rsidRPr="003826C7">
        <w:rPr>
          <w:rFonts w:ascii="Arial" w:hAnsi="Arial" w:cs="Arial"/>
          <w:lang w:val="it-IT"/>
        </w:rPr>
        <w:tab/>
      </w:r>
      <w:r w:rsidRPr="003826C7">
        <w:rPr>
          <w:rFonts w:ascii="Arial" w:hAnsi="Arial" w:cs="Arial"/>
          <w:lang w:val="it-IT"/>
        </w:rPr>
        <w:tab/>
      </w:r>
      <w:r>
        <w:rPr>
          <w:rFonts w:ascii="Arial" w:hAnsi="Arial" w:cs="Arial"/>
          <w:lang w:val="it-IT"/>
        </w:rPr>
        <w:t>800.843.7231 x2513</w:t>
      </w:r>
      <w:r w:rsidRPr="003826C7">
        <w:rPr>
          <w:rFonts w:ascii="Arial" w:hAnsi="Arial" w:cs="Arial"/>
          <w:lang w:val="it-IT"/>
        </w:rPr>
        <w:tab/>
      </w:r>
    </w:p>
    <w:p w:rsidR="00D764C6" w:rsidRDefault="00D764C6" w:rsidP="00D764C6">
      <w:pPr>
        <w:spacing w:line="240" w:lineRule="auto"/>
        <w:contextualSpacing/>
        <w:rPr>
          <w:rFonts w:ascii="Arial" w:hAnsi="Arial" w:cs="Arial"/>
          <w:lang w:val="it-IT"/>
        </w:rPr>
      </w:pPr>
      <w:r w:rsidRPr="003826C7">
        <w:rPr>
          <w:rFonts w:ascii="Arial" w:hAnsi="Arial" w:cs="Arial"/>
          <w:lang w:val="it-IT"/>
        </w:rPr>
        <w:tab/>
      </w:r>
      <w:r w:rsidRPr="003826C7">
        <w:rPr>
          <w:rFonts w:ascii="Arial" w:hAnsi="Arial" w:cs="Arial"/>
          <w:lang w:val="it-IT"/>
        </w:rPr>
        <w:tab/>
      </w:r>
      <w:hyperlink r:id="rId7" w:history="1">
        <w:r w:rsidRPr="00FF62EE">
          <w:rPr>
            <w:rStyle w:val="Hyperlink"/>
            <w:rFonts w:ascii="Arial" w:hAnsi="Arial" w:cs="Arial"/>
            <w:lang w:val="it-IT"/>
          </w:rPr>
          <w:t>mielepr@gscommunications.com</w:t>
        </w:r>
      </w:hyperlink>
      <w:r>
        <w:rPr>
          <w:rFonts w:ascii="Arial" w:hAnsi="Arial" w:cs="Arial"/>
          <w:lang w:val="it-IT"/>
        </w:rPr>
        <w:t xml:space="preserve"> </w:t>
      </w:r>
      <w:r>
        <w:rPr>
          <w:rFonts w:ascii="Arial" w:hAnsi="Arial" w:cs="Arial"/>
          <w:lang w:val="it-IT"/>
        </w:rPr>
        <w:tab/>
      </w:r>
      <w:hyperlink r:id="rId8" w:history="1">
        <w:r w:rsidRPr="00297E1A">
          <w:rPr>
            <w:rStyle w:val="Hyperlink"/>
            <w:rFonts w:ascii="Arial" w:hAnsi="Arial" w:cs="Arial"/>
            <w:lang w:val="it-IT"/>
          </w:rPr>
          <w:t>monique.robinson@mieleusa.com</w:t>
        </w:r>
      </w:hyperlink>
      <w:r w:rsidRPr="003826C7">
        <w:rPr>
          <w:rFonts w:ascii="Arial" w:hAnsi="Arial" w:cs="Arial"/>
          <w:lang w:val="it-IT"/>
        </w:rPr>
        <w:t xml:space="preserve"> </w:t>
      </w:r>
      <w:r w:rsidRPr="003826C7">
        <w:rPr>
          <w:rFonts w:ascii="Arial" w:hAnsi="Arial" w:cs="Arial"/>
          <w:lang w:val="it-IT"/>
        </w:rPr>
        <w:tab/>
      </w:r>
    </w:p>
    <w:p w:rsidR="00D764C6" w:rsidRPr="004C64F2" w:rsidRDefault="00D764C6" w:rsidP="00D764C6">
      <w:pPr>
        <w:spacing w:line="240" w:lineRule="auto"/>
        <w:contextualSpacing/>
        <w:rPr>
          <w:rFonts w:ascii="Franklin Gothic Book" w:hAnsi="Franklin Gothic Book" w:cs="Arial"/>
          <w:lang w:val="it-IT"/>
        </w:rPr>
      </w:pPr>
      <w:r w:rsidRPr="004C64F2">
        <w:rPr>
          <w:rFonts w:ascii="Franklin Gothic Book" w:hAnsi="Franklin Gothic Book" w:cs="Arial"/>
          <w:lang w:val="it-IT"/>
        </w:rPr>
        <w:tab/>
        <w:t xml:space="preserve"> </w:t>
      </w:r>
    </w:p>
    <w:p w:rsidR="00D764C6" w:rsidRPr="0072470F" w:rsidRDefault="00D764C6" w:rsidP="00D764C6">
      <w:pPr>
        <w:spacing w:line="240" w:lineRule="auto"/>
        <w:contextualSpacing/>
        <w:jc w:val="center"/>
        <w:rPr>
          <w:rFonts w:ascii="Franklin Gothic Book" w:hAnsi="Franklin Gothic Book"/>
          <w:b/>
        </w:rPr>
      </w:pPr>
    </w:p>
    <w:p w:rsidR="00D764C6" w:rsidRPr="0072470F" w:rsidRDefault="007A3DCD" w:rsidP="00D764C6">
      <w:pPr>
        <w:spacing w:line="240" w:lineRule="auto"/>
        <w:contextualSpacing/>
        <w:jc w:val="center"/>
        <w:rPr>
          <w:rFonts w:ascii="Franklin Gothic Book" w:hAnsi="Franklin Gothic Book"/>
          <w:b/>
        </w:rPr>
      </w:pPr>
      <w:r>
        <w:rPr>
          <w:rFonts w:ascii="Franklin Gothic Book" w:hAnsi="Franklin Gothic Book"/>
          <w:b/>
        </w:rPr>
        <w:t xml:space="preserve">Dare to Wash Differently: </w:t>
      </w:r>
      <w:r w:rsidR="00D764C6">
        <w:rPr>
          <w:rFonts w:ascii="Franklin Gothic Book" w:hAnsi="Franklin Gothic Book"/>
          <w:b/>
        </w:rPr>
        <w:t xml:space="preserve">Introducing </w:t>
      </w:r>
      <w:proofErr w:type="spellStart"/>
      <w:r w:rsidR="00D764C6">
        <w:rPr>
          <w:rFonts w:ascii="Franklin Gothic Book" w:hAnsi="Franklin Gothic Book"/>
          <w:b/>
        </w:rPr>
        <w:t>Miele’s</w:t>
      </w:r>
      <w:proofErr w:type="spellEnd"/>
      <w:r w:rsidR="00D764C6">
        <w:rPr>
          <w:rFonts w:ascii="Franklin Gothic Book" w:hAnsi="Franklin Gothic Book"/>
          <w:b/>
        </w:rPr>
        <w:t xml:space="preserve"> N</w:t>
      </w:r>
      <w:r w:rsidR="00D764C6" w:rsidRPr="0072470F">
        <w:rPr>
          <w:rFonts w:ascii="Franklin Gothic Book" w:hAnsi="Franklin Gothic Book"/>
          <w:b/>
        </w:rPr>
        <w:t>ew G</w:t>
      </w:r>
      <w:r w:rsidR="00D764C6">
        <w:rPr>
          <w:rFonts w:ascii="Franklin Gothic Book" w:hAnsi="Franklin Gothic Book"/>
          <w:b/>
        </w:rPr>
        <w:t>eneration 6000 Dishwasher S</w:t>
      </w:r>
      <w:r w:rsidR="00D764C6" w:rsidRPr="0072470F">
        <w:rPr>
          <w:rFonts w:ascii="Franklin Gothic Book" w:hAnsi="Franklin Gothic Book"/>
          <w:b/>
        </w:rPr>
        <w:t>eries</w:t>
      </w:r>
    </w:p>
    <w:p w:rsidR="00D764C6" w:rsidRPr="003B38A0" w:rsidRDefault="00D764C6" w:rsidP="00D764C6">
      <w:pPr>
        <w:spacing w:line="240" w:lineRule="auto"/>
        <w:contextualSpacing/>
        <w:jc w:val="center"/>
        <w:rPr>
          <w:rFonts w:ascii="Franklin Gothic Book" w:hAnsi="Franklin Gothic Book"/>
          <w:i/>
        </w:rPr>
      </w:pPr>
      <w:r w:rsidRPr="003B38A0">
        <w:rPr>
          <w:rFonts w:ascii="Franklin Gothic Book" w:hAnsi="Franklin Gothic Book"/>
          <w:i/>
        </w:rPr>
        <w:t>Elegant, efficient and easy to use</w:t>
      </w:r>
    </w:p>
    <w:p w:rsidR="00D764C6" w:rsidRPr="0072470F" w:rsidRDefault="00D764C6" w:rsidP="00D764C6">
      <w:pPr>
        <w:spacing w:line="240" w:lineRule="auto"/>
        <w:contextualSpacing/>
        <w:rPr>
          <w:rFonts w:ascii="Franklin Gothic Book" w:hAnsi="Franklin Gothic Book"/>
        </w:rPr>
      </w:pPr>
    </w:p>
    <w:p w:rsidR="00D764C6" w:rsidRDefault="00D764C6" w:rsidP="00D764C6">
      <w:pPr>
        <w:spacing w:line="360" w:lineRule="auto"/>
        <w:contextualSpacing/>
        <w:rPr>
          <w:rFonts w:ascii="Franklin Gothic Book" w:hAnsi="Franklin Gothic Book"/>
        </w:rPr>
      </w:pPr>
    </w:p>
    <w:p w:rsidR="00D764C6" w:rsidRDefault="00D764C6" w:rsidP="00D764C6">
      <w:pPr>
        <w:spacing w:line="360" w:lineRule="auto"/>
        <w:contextualSpacing/>
        <w:rPr>
          <w:rFonts w:ascii="Franklin Gothic Book" w:hAnsi="Franklin Gothic Book"/>
        </w:rPr>
      </w:pPr>
      <w:r w:rsidRPr="00E60F8E">
        <w:rPr>
          <w:rFonts w:ascii="Franklin Gothic Book" w:hAnsi="Franklin Gothic Book"/>
          <w:b/>
        </w:rPr>
        <w:t>Princeton, NJ</w:t>
      </w:r>
      <w:r>
        <w:rPr>
          <w:rFonts w:ascii="Franklin Gothic Book" w:hAnsi="Franklin Gothic Book"/>
        </w:rPr>
        <w:t xml:space="preserve"> – With the launch of over 25 new dishwashers, </w:t>
      </w:r>
      <w:proofErr w:type="spellStart"/>
      <w:r>
        <w:rPr>
          <w:rFonts w:ascii="Franklin Gothic Book" w:hAnsi="Franklin Gothic Book"/>
        </w:rPr>
        <w:t>Miele</w:t>
      </w:r>
      <w:proofErr w:type="spellEnd"/>
      <w:r>
        <w:rPr>
          <w:rFonts w:ascii="Franklin Gothic Book" w:hAnsi="Franklin Gothic Book"/>
        </w:rPr>
        <w:t xml:space="preserve"> is catering to each individual’s desire for peak cleaning performance and stunning aesthetic.</w:t>
      </w:r>
      <w:r w:rsidRPr="007D4CF9">
        <w:rPr>
          <w:rFonts w:ascii="Franklin Gothic Book" w:hAnsi="Franklin Gothic Book"/>
          <w:b/>
        </w:rPr>
        <w:t xml:space="preserve"> </w:t>
      </w:r>
      <w:r w:rsidRPr="00E12031">
        <w:rPr>
          <w:rFonts w:ascii="Franklin Gothic Book" w:hAnsi="Franklin Gothic Book"/>
        </w:rPr>
        <w:t xml:space="preserve">The elegant design and unique features of the Generation 6000 dishwashers align with </w:t>
      </w:r>
      <w:proofErr w:type="spellStart"/>
      <w:r w:rsidRPr="00E12031">
        <w:rPr>
          <w:rFonts w:ascii="Franklin Gothic Book" w:hAnsi="Franklin Gothic Book"/>
        </w:rPr>
        <w:t>Miele’s</w:t>
      </w:r>
      <w:proofErr w:type="spellEnd"/>
      <w:r w:rsidRPr="00E12031">
        <w:rPr>
          <w:rFonts w:ascii="Franklin Gothic Book" w:hAnsi="Franklin Gothic Book"/>
        </w:rPr>
        <w:t xml:space="preserve"> newest generation of built-in cooking appliances. As in the past, these dishwashers are quiet and have superb cleaning performance. For those looking for a </w:t>
      </w:r>
      <w:proofErr w:type="spellStart"/>
      <w:r w:rsidRPr="00E12031">
        <w:rPr>
          <w:rFonts w:ascii="Franklin Gothic Book" w:hAnsi="Franklin Gothic Book"/>
        </w:rPr>
        <w:t>handleless</w:t>
      </w:r>
      <w:proofErr w:type="spellEnd"/>
      <w:r w:rsidRPr="00E12031">
        <w:rPr>
          <w:rFonts w:ascii="Franklin Gothic Book" w:hAnsi="Franklin Gothic Book"/>
        </w:rPr>
        <w:t xml:space="preserve"> kitchen, the G6000 line-up offers a seamless solution with Knock2open dishwasher models.</w:t>
      </w:r>
      <w:r w:rsidRPr="0072470F">
        <w:rPr>
          <w:rFonts w:ascii="Franklin Gothic Book" w:hAnsi="Franklin Gothic Book"/>
          <w:b/>
        </w:rPr>
        <w:br/>
      </w:r>
    </w:p>
    <w:p w:rsidR="00D764C6" w:rsidRPr="00E12031" w:rsidRDefault="00D764C6" w:rsidP="00D764C6">
      <w:pPr>
        <w:spacing w:line="360" w:lineRule="auto"/>
        <w:contextualSpacing/>
        <w:rPr>
          <w:rFonts w:ascii="Franklin Gothic Book" w:hAnsi="Franklin Gothic Book"/>
        </w:rPr>
      </w:pPr>
      <w:r>
        <w:rPr>
          <w:rFonts w:ascii="Franklin Gothic Book" w:hAnsi="Franklin Gothic Book"/>
        </w:rPr>
        <w:t xml:space="preserve">Particularly striking designs, including the slender stainless-steel trim along the upper edge of the door, represent a signature feature which seamlessly ties in the new dishwashers with </w:t>
      </w:r>
      <w:proofErr w:type="spellStart"/>
      <w:r>
        <w:rPr>
          <w:rFonts w:ascii="Franklin Gothic Book" w:hAnsi="Franklin Gothic Book"/>
        </w:rPr>
        <w:t>Miele’s</w:t>
      </w:r>
      <w:proofErr w:type="spellEnd"/>
      <w:r>
        <w:rPr>
          <w:rFonts w:ascii="Franklin Gothic Book" w:hAnsi="Franklin Gothic Book"/>
        </w:rPr>
        <w:t xml:space="preserve"> other built-in appliances.</w:t>
      </w:r>
      <w:r w:rsidRPr="0072470F">
        <w:rPr>
          <w:rFonts w:ascii="Franklin Gothic Book" w:hAnsi="Franklin Gothic Book"/>
        </w:rPr>
        <w:t xml:space="preserve">. Depending on individual models, the front panels are available in </w:t>
      </w:r>
      <w:proofErr w:type="spellStart"/>
      <w:r w:rsidRPr="0072470F">
        <w:rPr>
          <w:rFonts w:ascii="Franklin Gothic Book" w:hAnsi="Franklin Gothic Book"/>
        </w:rPr>
        <w:t>CleanTouch</w:t>
      </w:r>
      <w:proofErr w:type="spellEnd"/>
      <w:r w:rsidRPr="0072470F">
        <w:rPr>
          <w:rFonts w:ascii="Franklin Gothic Book" w:hAnsi="Franklin Gothic Book"/>
        </w:rPr>
        <w:t xml:space="preserve">™ Steel, white, black or custom panel ready. </w:t>
      </w:r>
      <w:r w:rsidRPr="0072470F">
        <w:rPr>
          <w:rFonts w:ascii="Franklin Gothic Book" w:hAnsi="Franklin Gothic Book"/>
        </w:rPr>
        <w:br/>
      </w:r>
      <w:r w:rsidRPr="0072470F">
        <w:rPr>
          <w:rFonts w:ascii="Franklin Gothic Book" w:hAnsi="Franklin Gothic Book"/>
        </w:rPr>
        <w:br/>
        <w:t xml:space="preserve">When it comes to cleaning performance, </w:t>
      </w:r>
      <w:proofErr w:type="spellStart"/>
      <w:r w:rsidRPr="0072470F">
        <w:rPr>
          <w:rFonts w:ascii="Franklin Gothic Book" w:hAnsi="Franklin Gothic Book"/>
        </w:rPr>
        <w:t>Miele</w:t>
      </w:r>
      <w:proofErr w:type="spellEnd"/>
      <w:r w:rsidRPr="0072470F">
        <w:rPr>
          <w:rFonts w:ascii="Franklin Gothic Book" w:hAnsi="Franklin Gothic Book"/>
        </w:rPr>
        <w:t xml:space="preserve"> leads the field, all the while achieving top energy efficiency ratings through the combination of </w:t>
      </w:r>
      <w:r>
        <w:rPr>
          <w:rFonts w:ascii="Franklin Gothic Book" w:hAnsi="Franklin Gothic Book"/>
        </w:rPr>
        <w:t xml:space="preserve">an </w:t>
      </w:r>
      <w:r w:rsidRPr="0072470F">
        <w:rPr>
          <w:rFonts w:ascii="Franklin Gothic Book" w:hAnsi="Franklin Gothic Book"/>
        </w:rPr>
        <w:t>electronically controlled commercial-grade pump and spray arm alternation. This feeds water alternatingly to the middle or the top and bottom spray arms respectively using varying pressure levels. This not only saves water, it also ensures the thorough and gentle cleaning of dishware.</w:t>
      </w:r>
      <w:r w:rsidRPr="0072470F">
        <w:rPr>
          <w:rFonts w:ascii="Franklin Gothic Book" w:hAnsi="Franklin Gothic Book"/>
        </w:rPr>
        <w:br/>
      </w:r>
      <w:r w:rsidRPr="0072470F">
        <w:rPr>
          <w:rFonts w:ascii="Franklin Gothic Book" w:hAnsi="Franklin Gothic Book"/>
        </w:rPr>
        <w:br/>
        <w:t xml:space="preserve">Smart features such as the </w:t>
      </w:r>
      <w:proofErr w:type="spellStart"/>
      <w:r w:rsidRPr="0072470F">
        <w:rPr>
          <w:rFonts w:ascii="Franklin Gothic Book" w:hAnsi="Franklin Gothic Book"/>
        </w:rPr>
        <w:t>FlexiTimer</w:t>
      </w:r>
      <w:proofErr w:type="spellEnd"/>
      <w:r w:rsidRPr="0072470F">
        <w:rPr>
          <w:rFonts w:ascii="Franklin Gothic Book" w:hAnsi="Franklin Gothic Book"/>
        </w:rPr>
        <w:t xml:space="preserve"> allow users the </w:t>
      </w:r>
      <w:r>
        <w:rPr>
          <w:rFonts w:ascii="Franklin Gothic Book" w:hAnsi="Franklin Gothic Book"/>
        </w:rPr>
        <w:t>convenience</w:t>
      </w:r>
      <w:r w:rsidRPr="0072470F">
        <w:rPr>
          <w:rFonts w:ascii="Franklin Gothic Book" w:hAnsi="Franklin Gothic Book"/>
        </w:rPr>
        <w:t xml:space="preserve"> to </w:t>
      </w:r>
      <w:r>
        <w:rPr>
          <w:rFonts w:ascii="Franklin Gothic Book" w:hAnsi="Franklin Gothic Book"/>
        </w:rPr>
        <w:t>decide</w:t>
      </w:r>
      <w:r w:rsidRPr="0072470F">
        <w:rPr>
          <w:rFonts w:ascii="Franklin Gothic Book" w:hAnsi="Franklin Gothic Book"/>
        </w:rPr>
        <w:t xml:space="preserve"> when to start or finish </w:t>
      </w:r>
      <w:r>
        <w:rPr>
          <w:rFonts w:ascii="Franklin Gothic Book" w:hAnsi="Franklin Gothic Book"/>
        </w:rPr>
        <w:t>a</w:t>
      </w:r>
      <w:r w:rsidRPr="0072470F">
        <w:rPr>
          <w:rFonts w:ascii="Franklin Gothic Book" w:hAnsi="Franklin Gothic Book"/>
        </w:rPr>
        <w:t xml:space="preserve"> program </w:t>
      </w:r>
      <w:r>
        <w:rPr>
          <w:rFonts w:ascii="Franklin Gothic Book" w:hAnsi="Franklin Gothic Book"/>
        </w:rPr>
        <w:t>cycle</w:t>
      </w:r>
      <w:r w:rsidRPr="0072470F">
        <w:rPr>
          <w:rFonts w:ascii="Franklin Gothic Book" w:hAnsi="Franklin Gothic Book"/>
        </w:rPr>
        <w:t xml:space="preserve">. Extra economical and extra dry options go a long way toward meeting individual </w:t>
      </w:r>
      <w:r>
        <w:rPr>
          <w:rFonts w:ascii="Franklin Gothic Book" w:hAnsi="Franklin Gothic Book"/>
        </w:rPr>
        <w:t xml:space="preserve">cleaning and finishing </w:t>
      </w:r>
      <w:r w:rsidRPr="0072470F">
        <w:rPr>
          <w:rFonts w:ascii="Franklin Gothic Book" w:hAnsi="Franklin Gothic Book"/>
        </w:rPr>
        <w:t xml:space="preserve">needs. Users will value features like </w:t>
      </w:r>
      <w:proofErr w:type="spellStart"/>
      <w:r w:rsidRPr="0072470F">
        <w:rPr>
          <w:rFonts w:ascii="Franklin Gothic Book" w:hAnsi="Franklin Gothic Book"/>
        </w:rPr>
        <w:t>BrilliantLight</w:t>
      </w:r>
      <w:proofErr w:type="spellEnd"/>
      <w:r w:rsidRPr="0072470F">
        <w:rPr>
          <w:rFonts w:ascii="Franklin Gothic Book" w:hAnsi="Franklin Gothic Book"/>
        </w:rPr>
        <w:t xml:space="preserve">, the 3D cutlery tray and sound emissions as low as 38 </w:t>
      </w:r>
      <w:proofErr w:type="spellStart"/>
      <w:r w:rsidRPr="0072470F">
        <w:rPr>
          <w:rFonts w:ascii="Franklin Gothic Book" w:hAnsi="Franklin Gothic Book"/>
        </w:rPr>
        <w:t>dBa</w:t>
      </w:r>
      <w:proofErr w:type="spellEnd"/>
      <w:r w:rsidRPr="0072470F">
        <w:rPr>
          <w:rFonts w:ascii="Franklin Gothic Book" w:hAnsi="Franklin Gothic Book"/>
        </w:rPr>
        <w:t xml:space="preserve"> ('Extra quiet' program).</w:t>
      </w:r>
      <w:r w:rsidRPr="0072470F">
        <w:rPr>
          <w:rFonts w:ascii="Franklin Gothic Book" w:hAnsi="Franklin Gothic Book"/>
        </w:rPr>
        <w:br/>
      </w:r>
      <w:r w:rsidRPr="0072470F">
        <w:rPr>
          <w:rFonts w:ascii="Franklin Gothic Book" w:hAnsi="Franklin Gothic Book"/>
        </w:rPr>
        <w:br/>
        <w:t xml:space="preserve">A highlight </w:t>
      </w:r>
      <w:r>
        <w:rPr>
          <w:rFonts w:ascii="Franklin Gothic Book" w:hAnsi="Franklin Gothic Book"/>
        </w:rPr>
        <w:t xml:space="preserve">available </w:t>
      </w:r>
      <w:r w:rsidRPr="0072470F">
        <w:rPr>
          <w:rFonts w:ascii="Franklin Gothic Book" w:hAnsi="Franklin Gothic Book"/>
        </w:rPr>
        <w:t>on fully integrated</w:t>
      </w:r>
      <w:r>
        <w:rPr>
          <w:rFonts w:ascii="Franklin Gothic Book" w:hAnsi="Franklin Gothic Book"/>
        </w:rPr>
        <w:t xml:space="preserve"> Diamond and Lumen </w:t>
      </w:r>
      <w:r w:rsidRPr="0072470F">
        <w:rPr>
          <w:rFonts w:ascii="Franklin Gothic Book" w:hAnsi="Franklin Gothic Book"/>
        </w:rPr>
        <w:t xml:space="preserve">models is the Knock2open door opening system, patents </w:t>
      </w:r>
      <w:bookmarkStart w:id="0" w:name="_GoBack"/>
      <w:bookmarkEnd w:id="0"/>
      <w:r w:rsidRPr="0072470F">
        <w:rPr>
          <w:rFonts w:ascii="Franklin Gothic Book" w:hAnsi="Franklin Gothic Book"/>
        </w:rPr>
        <w:t>pending. As the door opens automatically when tapp</w:t>
      </w:r>
      <w:r>
        <w:rPr>
          <w:rFonts w:ascii="Franklin Gothic Book" w:hAnsi="Franklin Gothic Book"/>
        </w:rPr>
        <w:t xml:space="preserve">ed twice, no handle is </w:t>
      </w:r>
      <w:r>
        <w:rPr>
          <w:rFonts w:ascii="Franklin Gothic Book" w:hAnsi="Franklin Gothic Book"/>
        </w:rPr>
        <w:lastRenderedPageBreak/>
        <w:t>needed, making it ideal</w:t>
      </w:r>
      <w:r w:rsidRPr="0072470F">
        <w:rPr>
          <w:rFonts w:ascii="Franklin Gothic Book" w:hAnsi="Franklin Gothic Book"/>
        </w:rPr>
        <w:t xml:space="preserve"> for modern kitchens with </w:t>
      </w:r>
      <w:proofErr w:type="spellStart"/>
      <w:r w:rsidRPr="0072470F">
        <w:rPr>
          <w:rFonts w:ascii="Franklin Gothic Book" w:hAnsi="Franklin Gothic Book"/>
        </w:rPr>
        <w:t>handleless</w:t>
      </w:r>
      <w:proofErr w:type="spellEnd"/>
      <w:r w:rsidRPr="0072470F">
        <w:rPr>
          <w:rFonts w:ascii="Franklin Gothic Book" w:hAnsi="Franklin Gothic Book"/>
        </w:rPr>
        <w:t xml:space="preserve"> fronts. </w:t>
      </w:r>
      <w:proofErr w:type="spellStart"/>
      <w:r w:rsidRPr="0072470F">
        <w:rPr>
          <w:rFonts w:ascii="Franklin Gothic Book" w:hAnsi="Franklin Gothic Book"/>
        </w:rPr>
        <w:t>TimeControl</w:t>
      </w:r>
      <w:proofErr w:type="spellEnd"/>
      <w:r w:rsidRPr="0072470F">
        <w:rPr>
          <w:rFonts w:ascii="Franklin Gothic Book" w:hAnsi="Franklin Gothic Book"/>
        </w:rPr>
        <w:t xml:space="preserve"> (available on Diamond Knock2open) counts down remaining wash time using a sequence of LED lights. </w:t>
      </w:r>
      <w:r>
        <w:rPr>
          <w:rFonts w:ascii="Franklin Gothic Book" w:hAnsi="Franklin Gothic Book"/>
        </w:rPr>
        <w:t>Another</w:t>
      </w:r>
      <w:r w:rsidRPr="0072470F">
        <w:rPr>
          <w:rFonts w:ascii="Franklin Gothic Book" w:hAnsi="Franklin Gothic Book"/>
        </w:rPr>
        <w:t xml:space="preserve"> </w:t>
      </w:r>
      <w:r>
        <w:rPr>
          <w:rFonts w:ascii="Franklin Gothic Book" w:hAnsi="Franklin Gothic Book"/>
        </w:rPr>
        <w:t>unique feature</w:t>
      </w:r>
      <w:r w:rsidRPr="0072470F">
        <w:rPr>
          <w:rFonts w:ascii="Franklin Gothic Book" w:hAnsi="Franklin Gothic Book"/>
        </w:rPr>
        <w:t xml:space="preserve"> in the </w:t>
      </w:r>
      <w:r>
        <w:rPr>
          <w:rFonts w:ascii="Franklin Gothic Book" w:hAnsi="Franklin Gothic Book"/>
        </w:rPr>
        <w:t>Diamond</w:t>
      </w:r>
      <w:r w:rsidRPr="0072470F">
        <w:rPr>
          <w:rFonts w:ascii="Franklin Gothic Book" w:hAnsi="Franklin Gothic Book"/>
        </w:rPr>
        <w:t xml:space="preserve"> </w:t>
      </w:r>
      <w:r>
        <w:rPr>
          <w:rFonts w:ascii="Franklin Gothic Book" w:hAnsi="Franklin Gothic Book"/>
        </w:rPr>
        <w:t>series</w:t>
      </w:r>
      <w:r w:rsidRPr="0072470F">
        <w:rPr>
          <w:rFonts w:ascii="Franklin Gothic Book" w:hAnsi="Franklin Gothic Book"/>
        </w:rPr>
        <w:t xml:space="preserve"> is the 'touch on metal' user interface: a stainless-steel control panel with high-end minimalistic appeal and a two-line display with white characters on a black background.</w:t>
      </w:r>
    </w:p>
    <w:p w:rsidR="00D764C6" w:rsidRPr="0072470F" w:rsidRDefault="00D764C6" w:rsidP="00D764C6">
      <w:pPr>
        <w:spacing w:line="360" w:lineRule="auto"/>
        <w:contextualSpacing/>
        <w:rPr>
          <w:rFonts w:ascii="Franklin Gothic Book" w:hAnsi="Franklin Gothic Book"/>
        </w:rPr>
      </w:pPr>
    </w:p>
    <w:p w:rsidR="00D764C6" w:rsidRPr="0072470F" w:rsidRDefault="00D764C6" w:rsidP="00D764C6">
      <w:pPr>
        <w:spacing w:line="360" w:lineRule="auto"/>
        <w:contextualSpacing/>
        <w:rPr>
          <w:rFonts w:ascii="Franklin Gothic Book" w:hAnsi="Franklin Gothic Book"/>
          <w:b/>
        </w:rPr>
      </w:pPr>
      <w:r w:rsidRPr="0072470F">
        <w:rPr>
          <w:rFonts w:ascii="Franklin Gothic Book" w:hAnsi="Franklin Gothic Book"/>
          <w:b/>
        </w:rPr>
        <w:t xml:space="preserve">About </w:t>
      </w:r>
      <w:proofErr w:type="spellStart"/>
      <w:r w:rsidRPr="0072470F">
        <w:rPr>
          <w:rFonts w:ascii="Franklin Gothic Book" w:hAnsi="Franklin Gothic Book"/>
          <w:b/>
        </w:rPr>
        <w:t>Miele</w:t>
      </w:r>
      <w:proofErr w:type="spellEnd"/>
      <w:r w:rsidRPr="0072470F">
        <w:rPr>
          <w:rFonts w:ascii="Franklin Gothic Book" w:hAnsi="Franklin Gothic Book"/>
          <w:b/>
        </w:rPr>
        <w:t xml:space="preserve"> US</w:t>
      </w:r>
    </w:p>
    <w:p w:rsidR="00D764C6" w:rsidRPr="0072470F" w:rsidRDefault="00D764C6" w:rsidP="00D764C6">
      <w:pPr>
        <w:spacing w:line="360" w:lineRule="auto"/>
        <w:contextualSpacing/>
        <w:rPr>
          <w:rFonts w:ascii="Franklin Gothic Book" w:hAnsi="Franklin Gothic Book"/>
        </w:rPr>
      </w:pPr>
      <w:proofErr w:type="spellStart"/>
      <w:r w:rsidRPr="0072470F">
        <w:rPr>
          <w:rFonts w:ascii="Franklin Gothic Book" w:hAnsi="Franklin Gothic Book"/>
        </w:rPr>
        <w:t>Miele</w:t>
      </w:r>
      <w:proofErr w:type="spellEnd"/>
      <w:r w:rsidRPr="0072470F">
        <w:rPr>
          <w:rFonts w:ascii="Franklin Gothic Book" w:hAnsi="Franklin Gothic Book"/>
        </w:rPr>
        <w:t xml:space="preserve"> is steadfastly committed to the highest quality, performance and environmental standards. </w:t>
      </w:r>
      <w:proofErr w:type="spellStart"/>
      <w:r w:rsidRPr="0072470F">
        <w:rPr>
          <w:rFonts w:ascii="Franklin Gothic Book" w:hAnsi="Franklin Gothic Book"/>
        </w:rPr>
        <w:t>Miele’s</w:t>
      </w:r>
      <w:proofErr w:type="spellEnd"/>
      <w:r w:rsidRPr="0072470F">
        <w:rPr>
          <w:rFonts w:ascii="Franklin Gothic Book" w:hAnsi="Franklin Gothic Book"/>
        </w:rPr>
        <w:t xml:space="preserve"> range of exceptional consumer appliances includes: ranges; built-in convection, speed, steam and </w:t>
      </w:r>
      <w:proofErr w:type="spellStart"/>
      <w:r w:rsidRPr="0072470F">
        <w:rPr>
          <w:rFonts w:ascii="Franklin Gothic Book" w:hAnsi="Franklin Gothic Book"/>
        </w:rPr>
        <w:t>combi</w:t>
      </w:r>
      <w:proofErr w:type="spellEnd"/>
      <w:r w:rsidRPr="0072470F">
        <w:rPr>
          <w:rFonts w:ascii="Franklin Gothic Book" w:hAnsi="Franklin Gothic Book"/>
        </w:rPr>
        <w:t xml:space="preserve">-steam ovens; cooktops; ventilation; dishwashers; refrigeration; wine storage; espresso/coffee systems hoods laundry systems; rotary irons; and vacuum cleaners. The professional division offers laboratory glassware washers, medical washer- disinfectors, dental disinfectors, laundry systems, dishwashers, and a line of marine appliances. </w:t>
      </w:r>
    </w:p>
    <w:p w:rsidR="00D764C6" w:rsidRPr="0072470F" w:rsidRDefault="00D764C6" w:rsidP="00D764C6">
      <w:pPr>
        <w:spacing w:line="360" w:lineRule="auto"/>
        <w:contextualSpacing/>
        <w:rPr>
          <w:rFonts w:ascii="Franklin Gothic Book" w:hAnsi="Franklin Gothic Book"/>
        </w:rPr>
      </w:pPr>
      <w:r w:rsidRPr="0072470F">
        <w:rPr>
          <w:rFonts w:ascii="Franklin Gothic Book" w:hAnsi="Franklin Gothic Book"/>
        </w:rPr>
        <w:t xml:space="preserve">With 11 showrooms available nationwide to explore the product assortment, including the US headquarters in Princeton, NJ, </w:t>
      </w:r>
      <w:proofErr w:type="spellStart"/>
      <w:r w:rsidRPr="0072470F">
        <w:rPr>
          <w:rFonts w:ascii="Franklin Gothic Book" w:hAnsi="Franklin Gothic Book"/>
        </w:rPr>
        <w:t>Miele</w:t>
      </w:r>
      <w:proofErr w:type="spellEnd"/>
      <w:r w:rsidRPr="0072470F">
        <w:rPr>
          <w:rFonts w:ascii="Franklin Gothic Book" w:hAnsi="Franklin Gothic Book"/>
        </w:rPr>
        <w:t xml:space="preserve"> is one of the most desirable brands in household and professional appliances. </w:t>
      </w:r>
    </w:p>
    <w:p w:rsidR="00D764C6" w:rsidRPr="0072470F" w:rsidRDefault="00D764C6" w:rsidP="00D764C6">
      <w:pPr>
        <w:spacing w:line="360" w:lineRule="auto"/>
        <w:contextualSpacing/>
        <w:rPr>
          <w:rFonts w:ascii="Franklin Gothic Book" w:hAnsi="Franklin Gothic Book"/>
        </w:rPr>
      </w:pPr>
    </w:p>
    <w:p w:rsidR="00D764C6" w:rsidRPr="0072470F" w:rsidRDefault="00D764C6" w:rsidP="00D764C6">
      <w:pPr>
        <w:spacing w:line="360" w:lineRule="auto"/>
        <w:contextualSpacing/>
        <w:rPr>
          <w:rFonts w:ascii="Franklin Gothic Book" w:hAnsi="Franklin Gothic Book"/>
        </w:rPr>
      </w:pPr>
      <w:r w:rsidRPr="0072470F">
        <w:rPr>
          <w:rFonts w:ascii="Franklin Gothic Book" w:hAnsi="Franklin Gothic Book"/>
        </w:rPr>
        <w:t>To learn more, visit www.mieleusa.com, www.facebook.com/mieleus, www.youtube.com/mieleus and follow us @</w:t>
      </w:r>
      <w:proofErr w:type="spellStart"/>
      <w:r w:rsidRPr="0072470F">
        <w:rPr>
          <w:rFonts w:ascii="Franklin Gothic Book" w:hAnsi="Franklin Gothic Book"/>
        </w:rPr>
        <w:t>MieleUSA</w:t>
      </w:r>
      <w:proofErr w:type="spellEnd"/>
      <w:r w:rsidRPr="0072470F">
        <w:rPr>
          <w:rFonts w:ascii="Franklin Gothic Book" w:hAnsi="Franklin Gothic Book"/>
        </w:rPr>
        <w:t>.</w:t>
      </w:r>
    </w:p>
    <w:p w:rsidR="00D764C6" w:rsidRPr="0072470F" w:rsidRDefault="00D764C6" w:rsidP="00D764C6">
      <w:pPr>
        <w:spacing w:line="360" w:lineRule="auto"/>
        <w:contextualSpacing/>
        <w:jc w:val="center"/>
        <w:rPr>
          <w:rFonts w:ascii="Franklin Gothic Book" w:hAnsi="Franklin Gothic Book"/>
          <w:b/>
        </w:rPr>
      </w:pPr>
      <w:r w:rsidRPr="0072470F">
        <w:rPr>
          <w:rFonts w:ascii="Franklin Gothic Book" w:hAnsi="Franklin Gothic Book"/>
          <w:b/>
        </w:rPr>
        <w:t>###</w:t>
      </w:r>
    </w:p>
    <w:p w:rsidR="00B86973" w:rsidRPr="004C64F2" w:rsidRDefault="00B86973" w:rsidP="00D764C6">
      <w:pPr>
        <w:spacing w:line="240" w:lineRule="auto"/>
        <w:contextualSpacing/>
        <w:rPr>
          <w:rFonts w:ascii="Arial" w:hAnsi="Arial" w:cs="Arial"/>
        </w:rPr>
      </w:pPr>
    </w:p>
    <w:sectPr w:rsidR="00B86973" w:rsidRPr="004C64F2" w:rsidSect="003826C7">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27A" w:rsidRDefault="002F327A" w:rsidP="003826C7">
      <w:pPr>
        <w:spacing w:after="0" w:line="240" w:lineRule="auto"/>
      </w:pPr>
      <w:r>
        <w:separator/>
      </w:r>
    </w:p>
  </w:endnote>
  <w:endnote w:type="continuationSeparator" w:id="0">
    <w:p w:rsidR="002F327A" w:rsidRDefault="002F327A" w:rsidP="00382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27A" w:rsidRDefault="002F327A" w:rsidP="003826C7">
      <w:pPr>
        <w:spacing w:after="0" w:line="240" w:lineRule="auto"/>
      </w:pPr>
      <w:r>
        <w:separator/>
      </w:r>
    </w:p>
  </w:footnote>
  <w:footnote w:type="continuationSeparator" w:id="0">
    <w:p w:rsidR="002F327A" w:rsidRDefault="002F327A" w:rsidP="003826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6C7" w:rsidRDefault="003826C7" w:rsidP="003826C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6C7" w:rsidRDefault="003826C7" w:rsidP="003826C7">
    <w:pPr>
      <w:pStyle w:val="Header"/>
      <w:jc w:val="center"/>
    </w:pPr>
    <w:r>
      <w:rPr>
        <w:noProof/>
      </w:rPr>
      <w:drawing>
        <wp:inline distT="0" distB="0" distL="0" distR="0" wp14:anchorId="2D347002" wp14:editId="4FB9D0CC">
          <wp:extent cx="1476376" cy="3628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USA_4c no tage.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1481365" cy="3640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D8F"/>
    <w:rsid w:val="000D44CC"/>
    <w:rsid w:val="001267E1"/>
    <w:rsid w:val="001E6920"/>
    <w:rsid w:val="002934AA"/>
    <w:rsid w:val="002E0E5F"/>
    <w:rsid w:val="002F327A"/>
    <w:rsid w:val="002F4F31"/>
    <w:rsid w:val="003826C7"/>
    <w:rsid w:val="0039339D"/>
    <w:rsid w:val="003A0CC5"/>
    <w:rsid w:val="00401BFA"/>
    <w:rsid w:val="004B3310"/>
    <w:rsid w:val="004C64F2"/>
    <w:rsid w:val="005410EB"/>
    <w:rsid w:val="00672D03"/>
    <w:rsid w:val="00677A7F"/>
    <w:rsid w:val="006E68BD"/>
    <w:rsid w:val="00720127"/>
    <w:rsid w:val="007A3DCD"/>
    <w:rsid w:val="008A3706"/>
    <w:rsid w:val="009153A3"/>
    <w:rsid w:val="0091728A"/>
    <w:rsid w:val="009A03CF"/>
    <w:rsid w:val="009A0A44"/>
    <w:rsid w:val="009A1797"/>
    <w:rsid w:val="00A12579"/>
    <w:rsid w:val="00A742B9"/>
    <w:rsid w:val="00AC2D49"/>
    <w:rsid w:val="00B01DDE"/>
    <w:rsid w:val="00B56D8F"/>
    <w:rsid w:val="00B86973"/>
    <w:rsid w:val="00CB6099"/>
    <w:rsid w:val="00D20E7F"/>
    <w:rsid w:val="00D764C6"/>
    <w:rsid w:val="00DB2A79"/>
    <w:rsid w:val="00DC668A"/>
    <w:rsid w:val="00DE2359"/>
    <w:rsid w:val="00EF4C45"/>
    <w:rsid w:val="00F97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4C6"/>
  </w:style>
  <w:style w:type="paragraph" w:styleId="Heading2">
    <w:name w:val="heading 2"/>
    <w:basedOn w:val="Normal"/>
    <w:link w:val="Heading2Char"/>
    <w:uiPriority w:val="1"/>
    <w:qFormat/>
    <w:rsid w:val="004C64F2"/>
    <w:pPr>
      <w:widowControl w:val="0"/>
      <w:spacing w:after="0" w:line="240" w:lineRule="auto"/>
      <w:ind w:left="446"/>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6973"/>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Header">
    <w:name w:val="header"/>
    <w:basedOn w:val="Normal"/>
    <w:link w:val="HeaderChar"/>
    <w:uiPriority w:val="99"/>
    <w:unhideWhenUsed/>
    <w:rsid w:val="003826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6C7"/>
  </w:style>
  <w:style w:type="paragraph" w:styleId="Footer">
    <w:name w:val="footer"/>
    <w:basedOn w:val="Normal"/>
    <w:link w:val="FooterChar"/>
    <w:uiPriority w:val="99"/>
    <w:unhideWhenUsed/>
    <w:rsid w:val="003826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6C7"/>
  </w:style>
  <w:style w:type="paragraph" w:styleId="BalloonText">
    <w:name w:val="Balloon Text"/>
    <w:basedOn w:val="Normal"/>
    <w:link w:val="BalloonTextChar"/>
    <w:uiPriority w:val="99"/>
    <w:semiHidden/>
    <w:unhideWhenUsed/>
    <w:rsid w:val="003826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6C7"/>
    <w:rPr>
      <w:rFonts w:ascii="Tahoma" w:hAnsi="Tahoma" w:cs="Tahoma"/>
      <w:sz w:val="16"/>
      <w:szCs w:val="16"/>
    </w:rPr>
  </w:style>
  <w:style w:type="character" w:styleId="Hyperlink">
    <w:name w:val="Hyperlink"/>
    <w:uiPriority w:val="99"/>
    <w:rsid w:val="003826C7"/>
    <w:rPr>
      <w:color w:val="0000FF"/>
      <w:u w:val="single"/>
    </w:rPr>
  </w:style>
  <w:style w:type="character" w:customStyle="1" w:styleId="Heading2Char">
    <w:name w:val="Heading 2 Char"/>
    <w:basedOn w:val="DefaultParagraphFont"/>
    <w:link w:val="Heading2"/>
    <w:uiPriority w:val="1"/>
    <w:rsid w:val="004C64F2"/>
    <w:rPr>
      <w:rFonts w:ascii="Arial" w:eastAsia="Arial" w:hAnsi="Arial"/>
      <w:b/>
      <w:bCs/>
    </w:rPr>
  </w:style>
  <w:style w:type="paragraph" w:styleId="BodyText">
    <w:name w:val="Body Text"/>
    <w:basedOn w:val="Normal"/>
    <w:link w:val="BodyTextChar"/>
    <w:uiPriority w:val="1"/>
    <w:qFormat/>
    <w:rsid w:val="004C64F2"/>
    <w:pPr>
      <w:widowControl w:val="0"/>
      <w:spacing w:after="0" w:line="240" w:lineRule="auto"/>
      <w:ind w:left="446"/>
    </w:pPr>
    <w:rPr>
      <w:rFonts w:ascii="Arial" w:eastAsia="Arial" w:hAnsi="Arial"/>
    </w:rPr>
  </w:style>
  <w:style w:type="character" w:customStyle="1" w:styleId="BodyTextChar">
    <w:name w:val="Body Text Char"/>
    <w:basedOn w:val="DefaultParagraphFont"/>
    <w:link w:val="BodyText"/>
    <w:uiPriority w:val="1"/>
    <w:rsid w:val="004C64F2"/>
    <w:rPr>
      <w:rFonts w:ascii="Arial" w:eastAsia="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4C6"/>
  </w:style>
  <w:style w:type="paragraph" w:styleId="Heading2">
    <w:name w:val="heading 2"/>
    <w:basedOn w:val="Normal"/>
    <w:link w:val="Heading2Char"/>
    <w:uiPriority w:val="1"/>
    <w:qFormat/>
    <w:rsid w:val="004C64F2"/>
    <w:pPr>
      <w:widowControl w:val="0"/>
      <w:spacing w:after="0" w:line="240" w:lineRule="auto"/>
      <w:ind w:left="446"/>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6973"/>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Header">
    <w:name w:val="header"/>
    <w:basedOn w:val="Normal"/>
    <w:link w:val="HeaderChar"/>
    <w:uiPriority w:val="99"/>
    <w:unhideWhenUsed/>
    <w:rsid w:val="003826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6C7"/>
  </w:style>
  <w:style w:type="paragraph" w:styleId="Footer">
    <w:name w:val="footer"/>
    <w:basedOn w:val="Normal"/>
    <w:link w:val="FooterChar"/>
    <w:uiPriority w:val="99"/>
    <w:unhideWhenUsed/>
    <w:rsid w:val="003826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6C7"/>
  </w:style>
  <w:style w:type="paragraph" w:styleId="BalloonText">
    <w:name w:val="Balloon Text"/>
    <w:basedOn w:val="Normal"/>
    <w:link w:val="BalloonTextChar"/>
    <w:uiPriority w:val="99"/>
    <w:semiHidden/>
    <w:unhideWhenUsed/>
    <w:rsid w:val="003826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6C7"/>
    <w:rPr>
      <w:rFonts w:ascii="Tahoma" w:hAnsi="Tahoma" w:cs="Tahoma"/>
      <w:sz w:val="16"/>
      <w:szCs w:val="16"/>
    </w:rPr>
  </w:style>
  <w:style w:type="character" w:styleId="Hyperlink">
    <w:name w:val="Hyperlink"/>
    <w:uiPriority w:val="99"/>
    <w:rsid w:val="003826C7"/>
    <w:rPr>
      <w:color w:val="0000FF"/>
      <w:u w:val="single"/>
    </w:rPr>
  </w:style>
  <w:style w:type="character" w:customStyle="1" w:styleId="Heading2Char">
    <w:name w:val="Heading 2 Char"/>
    <w:basedOn w:val="DefaultParagraphFont"/>
    <w:link w:val="Heading2"/>
    <w:uiPriority w:val="1"/>
    <w:rsid w:val="004C64F2"/>
    <w:rPr>
      <w:rFonts w:ascii="Arial" w:eastAsia="Arial" w:hAnsi="Arial"/>
      <w:b/>
      <w:bCs/>
    </w:rPr>
  </w:style>
  <w:style w:type="paragraph" w:styleId="BodyText">
    <w:name w:val="Body Text"/>
    <w:basedOn w:val="Normal"/>
    <w:link w:val="BodyTextChar"/>
    <w:uiPriority w:val="1"/>
    <w:qFormat/>
    <w:rsid w:val="004C64F2"/>
    <w:pPr>
      <w:widowControl w:val="0"/>
      <w:spacing w:after="0" w:line="240" w:lineRule="auto"/>
      <w:ind w:left="446"/>
    </w:pPr>
    <w:rPr>
      <w:rFonts w:ascii="Arial" w:eastAsia="Arial" w:hAnsi="Arial"/>
    </w:rPr>
  </w:style>
  <w:style w:type="character" w:customStyle="1" w:styleId="BodyTextChar">
    <w:name w:val="Body Text Char"/>
    <w:basedOn w:val="DefaultParagraphFont"/>
    <w:link w:val="BodyText"/>
    <w:uiPriority w:val="1"/>
    <w:rsid w:val="004C64F2"/>
    <w:rPr>
      <w:rFonts w:ascii="Arial" w:eastAsia="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que.robinson@mieleusa.com" TargetMode="External"/><Relationship Id="rId3" Type="http://schemas.openxmlformats.org/officeDocument/2006/relationships/settings" Target="settings.xml"/><Relationship Id="rId7" Type="http://schemas.openxmlformats.org/officeDocument/2006/relationships/hyperlink" Target="mailto:mielepr@gscommunications.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Miele &amp; Cie. KG</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Robinson, Monique</dc:creator>
  <cp:lastModifiedBy>Robinson, Monique</cp:lastModifiedBy>
  <cp:revision>3</cp:revision>
  <cp:lastPrinted>2015-01-27T14:08:00Z</cp:lastPrinted>
  <dcterms:created xsi:type="dcterms:W3CDTF">2015-04-27T13:46:00Z</dcterms:created>
  <dcterms:modified xsi:type="dcterms:W3CDTF">2015-05-04T15:49:00Z</dcterms:modified>
</cp:coreProperties>
</file>